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Dracut Soccer Association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Board of Directors Meeting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April 25, 2017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8:00PM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AGENDA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No.    ITEM                                                    RESPONSIBILITY 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</w:p>
    <w:p>
      <w:pPr>
        <w:pStyle w:val="Body A"/>
        <w:numPr>
          <w:ilvl w:val="0"/>
          <w:numId w:val="2"/>
        </w:numPr>
        <w:bidi w:val="0"/>
        <w:spacing w:line="360" w:lineRule="auto"/>
        <w:ind w:right="0"/>
        <w:jc w:val="left"/>
        <w:rPr>
          <w:position w:val="0"/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Call Meeting to Order                                  President</w:t>
      </w:r>
    </w:p>
    <w:p>
      <w:pPr>
        <w:pStyle w:val="Body A"/>
        <w:numPr>
          <w:ilvl w:val="0"/>
          <w:numId w:val="2"/>
        </w:numPr>
        <w:bidi w:val="0"/>
        <w:spacing w:line="360" w:lineRule="auto"/>
        <w:ind w:right="0"/>
        <w:jc w:val="left"/>
        <w:rPr>
          <w:position w:val="0"/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Approval of Minutes                                     Secretary</w:t>
      </w:r>
    </w:p>
    <w:p>
      <w:pPr>
        <w:pStyle w:val="Body 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NEW BUSINESS</w:t>
      </w:r>
    </w:p>
    <w:p>
      <w:pPr>
        <w:pStyle w:val="Body A"/>
        <w:spacing w:line="360" w:lineRule="auto"/>
        <w:rPr>
          <w:sz w:val="24"/>
          <w:szCs w:val="24"/>
        </w:rPr>
      </w:pP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3. Report of the Treasurer</w:t>
        <w:tab/>
        <w:tab/>
        <w:tab/>
        <w:t xml:space="preserve">     </w:t>
        <w:tab/>
        <w:t>Treasurer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4. Vice President </w:t>
        <w:tab/>
        <w:tab/>
        <w:tab/>
        <w:tab/>
        <w:t xml:space="preserve">        </w:t>
        <w:tab/>
        <w:t>Vice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5. Nominating Committee</w:t>
        <w:tab/>
        <w:t xml:space="preserve">                             </w:t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6. Uniforms                                                      </w:t>
        <w:tab/>
        <w:t>Uniform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7. Travel </w:t>
        <w:tab/>
        <w:tab/>
        <w:tab/>
        <w:tab/>
        <w:t xml:space="preserve">                  </w:t>
        <w:tab/>
        <w:t>Travel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8. Equipment                                                   </w:t>
        <w:tab/>
        <w:t>Equipment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9. Recreation</w:t>
        <w:tab/>
        <w:t xml:space="preserve">                                                  </w:t>
        <w:tab/>
        <w:t>Recreation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10. Registration                                               </w:t>
        <w:tab/>
        <w:t>Registrar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11. Field Maintenance                                     </w:t>
        <w:tab/>
        <w:t>Field Coordinator</w:t>
        <w:tab/>
        <w:t xml:space="preserve">      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12. Schedule</w:t>
        <w:tab/>
        <w:t xml:space="preserve">                                                   </w:t>
        <w:tab/>
        <w:t xml:space="preserve">Scheduler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13. Media                                                         </w:t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14. Coach/Player Development                       </w:t>
        <w:tab/>
        <w:t>Coach/ Player Development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15. Fundraising &amp; Activities                              </w:t>
        <w:tab/>
        <w:t>Fundraising/ Activities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16. Webmaster</w:t>
        <w:tab/>
        <w:t xml:space="preserve">                                         </w:t>
        <w:tab/>
        <w:t>Webmaster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17. </w:t>
      </w:r>
      <w:r>
        <w:rPr>
          <w:sz w:val="24"/>
          <w:szCs w:val="24"/>
          <w:rtl w:val="0"/>
          <w:lang w:val="fr-FR"/>
        </w:rPr>
        <w:t xml:space="preserve">Merchandise </w:t>
      </w:r>
      <w:r>
        <w:rPr>
          <w:sz w:val="24"/>
          <w:szCs w:val="24"/>
          <w:rtl w:val="0"/>
          <w:lang w:val="en-US"/>
        </w:rPr>
        <w:t xml:space="preserve">                 </w:t>
        <w:tab/>
        <w:t xml:space="preserve">                   </w:t>
        <w:tab/>
      </w:r>
      <w:r>
        <w:rPr>
          <w:sz w:val="24"/>
          <w:szCs w:val="24"/>
          <w:rtl w:val="0"/>
          <w:lang w:val="en-US"/>
        </w:rPr>
        <w:t>Merchandise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18. High School Liaison</w:t>
        <w:tab/>
        <w:t xml:space="preserve">                              </w:t>
        <w:tab/>
        <w:t>High School Coordinator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Old Business/Follow Up Items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Any Other Business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</w:p>
    <w:p>
      <w:pPr>
        <w:pStyle w:val="Body A"/>
        <w:spacing w:line="360" w:lineRule="auto"/>
      </w:pPr>
      <w:r>
        <w:rPr>
          <w:sz w:val="24"/>
          <w:szCs w:val="24"/>
          <w:rtl w:val="0"/>
          <w:lang w:val="en-US"/>
        </w:rPr>
        <w:t xml:space="preserve">19. Adjourn                                                        </w:t>
        <w:tab/>
        <w:t>President</w:t>
      </w:r>
    </w:p>
    <w:sectPr>
      <w:headerReference w:type="default" r:id="rId4"/>
      <w:footerReference w:type="default" r:id="rId5"/>
      <w:pgSz w:w="12240" w:h="15840" w:orient="portrait"/>
      <w:pgMar w:top="36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tabs>
          <w:tab w:val="left" w:pos="3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393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393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93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393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393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93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393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393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