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August Meeting Minutes: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Special Guest Dan Cameron- interested in joining the board, he is an assistant coach want to get more involved.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June Meeting M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inutes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- motion to approve, Motion passes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Treasurer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>’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s report- tabled until next meeting. 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> 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At that time she will give us the report for June, July, and August.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Vice President: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Mike 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made a motion to audit our finances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This is a common practice when there us a change in the treasurer.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Motion approved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Nominating Committee</w:t>
      </w: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 Will meet to discuss Dan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>’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s nomination to the board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Uniforms</w:t>
      </w:r>
    </w:p>
    <w:p>
      <w:pPr>
        <w:pStyle w:val="Body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 37 shirts are available for rec coaches</w:t>
      </w:r>
    </w:p>
    <w:p>
      <w:pPr>
        <w:pStyle w:val="Body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17 polo shirts</w:t>
      </w:r>
    </w:p>
    <w:p>
      <w:pPr>
        <w:pStyle w:val="Body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55 shirts in total- We got soccer will screen for $4.00 with 12 @ $4.50 for the long sleeve polos</w:t>
      </w:r>
    </w:p>
    <w:p>
      <w:pPr>
        <w:pStyle w:val="Body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Motion was made to allocate $1200 for screening (37 tees, 18 polos, dozen quarter zip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Travel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Recently held coaches meeting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A lot of new faces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Mike suggested that board members try to support the new coaches when they are down at the field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Help the newer coaches to 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>“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set the tone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 xml:space="preserve">” 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with their team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Doug S. said he would send an email with helpful hints and reminders 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Timalie mentioned Emily Quigley (UMASS Lowell) is looking for teams to play at 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 xml:space="preserve">½ 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time of the men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>’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s and women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>’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s games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It was suggested she forward information to travel@dracutsoccer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CORI issues (some CORIs are showing up as expired when they are not, should contact Mary Relic)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Equipment</w:t>
      </w:r>
    </w:p>
    <w:p>
      <w:pPr>
        <w:pStyle w:val="Body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Bags are out</w:t>
      </w:r>
    </w:p>
    <w:p>
      <w:pPr>
        <w:pStyle w:val="Body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Need 6 people to do nets (Dave had already done most of the nets by himself)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Field Maintenance</w:t>
      </w:r>
    </w:p>
    <w:p>
      <w:pPr>
        <w:pStyle w:val="Body"/>
        <w:numPr>
          <w:ilvl w:val="0"/>
          <w:numId w:val="10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 Should be good</w:t>
      </w:r>
    </w:p>
    <w:p>
      <w:pPr>
        <w:pStyle w:val="Body"/>
        <w:numPr>
          <w:ilvl w:val="0"/>
          <w:numId w:val="10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No fields until Wednesday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Rec. Directors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Try to develop a plan to rest vets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Make a motion to change the age descriptions on the rec registration page (still running into problems with where kids are registered)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Motion approved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it-IT"/>
        </w:rPr>
        <w:t>Registrar</w:t>
      </w:r>
    </w:p>
    <w:p>
      <w:pPr>
        <w:pStyle w:val="Body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 Fall preliminaries are set for registrations</w:t>
      </w:r>
    </w:p>
    <w:p>
      <w:pPr>
        <w:pStyle w:val="Body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Once rec. Registration closes all the rec registrations will go in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Coach and Player Development</w:t>
      </w:r>
    </w:p>
    <w:p>
      <w:pPr>
        <w:pStyle w:val="Body"/>
        <w:numPr>
          <w:ilvl w:val="0"/>
          <w:numId w:val="16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Contract with MA youth soccer is set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Fundraising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 Snack shack contract is not signed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When looking at the tentative contract the Veteran</w:t>
      </w:r>
      <w:r>
        <w:rPr>
          <w:rFonts w:ascii="Arial" w:hAnsi="Arial" w:hint="default"/>
          <w:color w:val="000000"/>
          <w:sz w:val="24"/>
          <w:szCs w:val="24"/>
          <w:u w:color="000000"/>
          <w:rtl w:val="0"/>
          <w:lang w:val="en-US"/>
        </w:rPr>
        <w:t>’</w:t>
      </w: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s park foundation wants a $3000 donation made annually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Mike made a motion to appropriate $4000 annually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Motion Defeated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nl-NL"/>
        </w:rPr>
        <w:t>Referees</w:t>
      </w:r>
    </w:p>
    <w:p>
      <w:pPr>
        <w:pStyle w:val="Body"/>
        <w:numPr>
          <w:ilvl w:val="0"/>
          <w:numId w:val="20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 xml:space="preserve"> Steven is arranging the referees for recreation</w:t>
      </w:r>
    </w:p>
    <w:p>
      <w:pPr>
        <w:pStyle w:val="Body"/>
        <w:numPr>
          <w:ilvl w:val="0"/>
          <w:numId w:val="20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He had a motion to appropriate $15 per mentor</w:t>
      </w:r>
    </w:p>
    <w:p>
      <w:pPr>
        <w:pStyle w:val="Body"/>
        <w:numPr>
          <w:ilvl w:val="0"/>
          <w:numId w:val="20"/>
        </w:numPr>
        <w:bidi w:val="0"/>
        <w:spacing w:after="0"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Motion approved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Motion to adjourn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Motion seconded</w:t>
      </w:r>
    </w:p>
    <w:p>
      <w:pPr>
        <w:pStyle w:val="Body"/>
        <w:spacing w:after="0" w:line="240" w:lineRule="auto"/>
      </w:pPr>
      <w:r>
        <w:rPr>
          <w:rFonts w:ascii="Arial" w:hAnsi="Arial"/>
          <w:color w:val="000000"/>
          <w:sz w:val="24"/>
          <w:szCs w:val="24"/>
          <w:u w:color="000000"/>
          <w:rtl w:val="0"/>
          <w:lang w:val="en-US"/>
        </w:rPr>
        <w:t>Meeting Adjourned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