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31F8A" w14:textId="77777777" w:rsidR="00802140" w:rsidRPr="00F10C14" w:rsidRDefault="00F10C14" w:rsidP="00F10C14">
      <w:pPr>
        <w:pStyle w:val="Heading1"/>
        <w:rPr>
          <w:rFonts w:asciiTheme="minorHAnsi" w:hAnsiTheme="minorHAnsi" w:cstheme="minorHAnsi"/>
        </w:rPr>
      </w:pPr>
      <w:r w:rsidRPr="00F10C14">
        <w:rPr>
          <w:rFonts w:asciiTheme="minorHAnsi" w:hAnsiTheme="minorHAnsi" w:cstheme="minorHAnsi"/>
        </w:rPr>
        <w:t>Midland Area Youth Soccer</w:t>
      </w:r>
    </w:p>
    <w:p w14:paraId="3E5DABF4" w14:textId="69D69077" w:rsidR="00F10C14" w:rsidRPr="00F10C14" w:rsidRDefault="00F10C14" w:rsidP="00F10C14">
      <w:pPr>
        <w:pStyle w:val="Heading2"/>
        <w:rPr>
          <w:rFonts w:asciiTheme="minorHAnsi" w:hAnsiTheme="minorHAnsi" w:cstheme="minorHAnsi"/>
        </w:rPr>
      </w:pPr>
      <w:r w:rsidRPr="00F10C14">
        <w:rPr>
          <w:rFonts w:asciiTheme="minorHAnsi" w:hAnsiTheme="minorHAnsi" w:cstheme="minorHAnsi"/>
        </w:rPr>
        <w:t>Statement on Spring 2020 Soccer Activities</w:t>
      </w:r>
    </w:p>
    <w:p w14:paraId="61507C20" w14:textId="376F52AF" w:rsidR="00F10C14" w:rsidRPr="00F10C14" w:rsidRDefault="00F10C14">
      <w:pPr>
        <w:rPr>
          <w:rStyle w:val="Strong"/>
          <w:rFonts w:cstheme="minorHAnsi"/>
        </w:rPr>
      </w:pPr>
      <w:r w:rsidRPr="00F10C14">
        <w:rPr>
          <w:rStyle w:val="Strong"/>
          <w:rFonts w:cstheme="minorHAnsi"/>
        </w:rPr>
        <w:t xml:space="preserve">March 13, 2020 </w:t>
      </w:r>
    </w:p>
    <w:p w14:paraId="44C3E38F" w14:textId="29FDB294" w:rsidR="00F10C14" w:rsidRPr="00F10C14" w:rsidRDefault="00F10C14">
      <w:pPr>
        <w:rPr>
          <w:rFonts w:cstheme="minorHAnsi"/>
          <w:sz w:val="24"/>
          <w:szCs w:val="24"/>
        </w:rPr>
      </w:pPr>
    </w:p>
    <w:p w14:paraId="6378F8CA" w14:textId="77777777" w:rsidR="00F10C14" w:rsidRPr="00F10C14" w:rsidRDefault="00F10C14">
      <w:pPr>
        <w:rPr>
          <w:rFonts w:cstheme="minorHAnsi"/>
          <w:sz w:val="24"/>
          <w:szCs w:val="24"/>
        </w:rPr>
      </w:pPr>
      <w:r w:rsidRPr="00F10C14">
        <w:rPr>
          <w:rFonts w:cstheme="minorHAnsi"/>
          <w:sz w:val="24"/>
          <w:szCs w:val="24"/>
        </w:rPr>
        <w:t>To all MAYS member organizations:</w:t>
      </w:r>
    </w:p>
    <w:p w14:paraId="04B89224" w14:textId="1B2B3410" w:rsidR="00F10C14" w:rsidRPr="00F10C14" w:rsidRDefault="00F10C14">
      <w:pPr>
        <w:rPr>
          <w:rFonts w:cstheme="minorHAnsi"/>
          <w:sz w:val="24"/>
          <w:szCs w:val="24"/>
        </w:rPr>
      </w:pPr>
      <w:r w:rsidRPr="00F10C14">
        <w:rPr>
          <w:rFonts w:cstheme="minorHAnsi"/>
          <w:sz w:val="24"/>
          <w:szCs w:val="24"/>
        </w:rPr>
        <w:t xml:space="preserve">Yesterday evening, Massachusetts Youth Soccer issued a mandate that all affiliated group activities are suspended until April 15, 2020. From the Mass Youth Soccer statement: </w:t>
      </w:r>
    </w:p>
    <w:p w14:paraId="26E37DA9" w14:textId="48B51C20" w:rsidR="00F10C14" w:rsidRDefault="00F10C14">
      <w:pPr>
        <w:rPr>
          <w:rFonts w:cstheme="minorHAnsi"/>
          <w:b/>
          <w:bCs/>
          <w:i/>
          <w:iCs/>
          <w:color w:val="000000"/>
          <w:shd w:val="clear" w:color="auto" w:fill="FFFFFF"/>
        </w:rPr>
      </w:pPr>
      <w:r w:rsidRPr="00F10C14">
        <w:rPr>
          <w:rFonts w:cstheme="minorHAnsi"/>
          <w:b/>
          <w:bCs/>
          <w:i/>
          <w:iCs/>
          <w:color w:val="000000"/>
          <w:shd w:val="clear" w:color="auto" w:fill="FFFFFF"/>
        </w:rPr>
        <w:t>Effective Friday, March 13, 2020, Massachusetts Youth Soccer Association is suspending all affiliated and sanctioned soccer activities statewide through April 15th due to the evolving COVID-19 situation.   For our member organizations (towns, clubs and leagues) this includes, but is not limited to: all games, practices, clinics, training, tournaments, in-person meetings and Coaching Education Courses.</w:t>
      </w:r>
    </w:p>
    <w:p w14:paraId="6704DB34" w14:textId="7B8DBB54" w:rsidR="00F10C14" w:rsidRDefault="00F10C14" w:rsidP="00F10C14">
      <w:r>
        <w:t xml:space="preserve">If you did not receive the communication from Mass Youth Soccer, you can read the full which we have included at the end of this notice. </w:t>
      </w:r>
    </w:p>
    <w:p w14:paraId="075891B6" w14:textId="534D0E9F" w:rsidR="00F10C14" w:rsidRDefault="00F10C14" w:rsidP="00F10C14">
      <w:r>
        <w:t xml:space="preserve">As a result, there should be no Town, Club or MAYS soccer-related activities permitted until April 15, 2020, pending further guidance from the governing body, Massachusetts Youth Soccer. </w:t>
      </w:r>
    </w:p>
    <w:p w14:paraId="4E36CF37" w14:textId="1119AFEC" w:rsidR="00F10C14" w:rsidRDefault="00F10C14" w:rsidP="00F10C14">
      <w:r>
        <w:t xml:space="preserve">The MAYS Board of Directors is actively </w:t>
      </w:r>
      <w:r w:rsidR="009769EB">
        <w:t>discussing</w:t>
      </w:r>
      <w:bookmarkStart w:id="0" w:name="_GoBack"/>
      <w:bookmarkEnd w:id="0"/>
      <w:r>
        <w:t xml:space="preserve"> what, if any, impacts this may have on the Spring 2020 game schedule and playoff format. We will continue to communicate with member towns as information becomes available from our parent organizations and decisions are reached. </w:t>
      </w:r>
    </w:p>
    <w:p w14:paraId="645181AC" w14:textId="25E88BDD" w:rsidR="00F10C14" w:rsidRDefault="00F10C14">
      <w:r>
        <w:br w:type="page"/>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F10C14" w:rsidRPr="00F10C14" w14:paraId="310A321C" w14:textId="77777777" w:rsidTr="00F10C14">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F10C14" w:rsidRPr="00F10C14" w14:paraId="508E1AD5" w14:textId="77777777" w:rsidTr="00F10C14">
              <w:tc>
                <w:tcPr>
                  <w:tcW w:w="0" w:type="auto"/>
                  <w:tcMar>
                    <w:top w:w="150" w:type="dxa"/>
                    <w:left w:w="0" w:type="dxa"/>
                    <w:bottom w:w="150" w:type="dxa"/>
                    <w:right w:w="0" w:type="dxa"/>
                  </w:tcMar>
                  <w:hideMark/>
                </w:tcPr>
                <w:p w14:paraId="42EB0EE1" w14:textId="77777777" w:rsidR="00FD1C5F" w:rsidRDefault="00FD1C5F" w:rsidP="00F10C14">
                  <w:pPr>
                    <w:spacing w:after="0" w:line="240" w:lineRule="auto"/>
                    <w:jc w:val="center"/>
                    <w:rPr>
                      <w:rFonts w:ascii="Roboto" w:eastAsia="Times New Roman" w:hAnsi="Roboto" w:cs="Times New Roman"/>
                      <w:sz w:val="24"/>
                      <w:szCs w:val="24"/>
                    </w:rPr>
                  </w:pPr>
                  <w:r>
                    <w:rPr>
                      <w:rFonts w:ascii="Roboto" w:eastAsia="Times New Roman" w:hAnsi="Roboto" w:cs="Times New Roman"/>
                      <w:noProof/>
                      <w:sz w:val="24"/>
                      <w:szCs w:val="24"/>
                    </w:rPr>
                    <w:lastRenderedPageBreak/>
                    <w:drawing>
                      <wp:inline distT="0" distB="0" distL="0" distR="0" wp14:anchorId="674110D4" wp14:editId="56883D27">
                        <wp:extent cx="1650540" cy="1481587"/>
                        <wp:effectExtent l="0" t="0" r="6985" b="4445"/>
                        <wp:docPr id="3" name="Picture 3" descr="A picture containing ball, racket, sign,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named.gif"/>
                                <pic:cNvPicPr/>
                              </pic:nvPicPr>
                              <pic:blipFill>
                                <a:blip r:embed="rId5">
                                  <a:extLst>
                                    <a:ext uri="{28A0092B-C50C-407E-A947-70E740481C1C}">
                                      <a14:useLocalDpi xmlns:a14="http://schemas.microsoft.com/office/drawing/2010/main" val="0"/>
                                    </a:ext>
                                  </a:extLst>
                                </a:blip>
                                <a:stretch>
                                  <a:fillRect/>
                                </a:stretch>
                              </pic:blipFill>
                              <pic:spPr>
                                <a:xfrm>
                                  <a:off x="0" y="0"/>
                                  <a:ext cx="1674228" cy="1502850"/>
                                </a:xfrm>
                                <a:prstGeom prst="rect">
                                  <a:avLst/>
                                </a:prstGeom>
                              </pic:spPr>
                            </pic:pic>
                          </a:graphicData>
                        </a:graphic>
                      </wp:inline>
                    </w:drawing>
                  </w:r>
                </w:p>
                <w:p w14:paraId="6861027D" w14:textId="77777777" w:rsidR="00FD1C5F" w:rsidRDefault="00FD1C5F" w:rsidP="00F10C14">
                  <w:pPr>
                    <w:spacing w:after="0" w:line="240" w:lineRule="auto"/>
                    <w:jc w:val="center"/>
                    <w:rPr>
                      <w:rFonts w:ascii="Roboto" w:eastAsia="Times New Roman" w:hAnsi="Roboto" w:cs="Times New Roman"/>
                      <w:sz w:val="24"/>
                      <w:szCs w:val="24"/>
                    </w:rPr>
                  </w:pPr>
                </w:p>
                <w:p w14:paraId="100FFDF3" w14:textId="4EA699A4" w:rsidR="00F10C14" w:rsidRPr="00F10C14" w:rsidRDefault="00F10C14" w:rsidP="00F10C14">
                  <w:pPr>
                    <w:spacing w:after="0" w:line="240" w:lineRule="auto"/>
                    <w:jc w:val="center"/>
                    <w:rPr>
                      <w:rFonts w:ascii="Roboto" w:eastAsia="Times New Roman" w:hAnsi="Roboto" w:cs="Times New Roman"/>
                      <w:sz w:val="24"/>
                      <w:szCs w:val="24"/>
                    </w:rPr>
                  </w:pPr>
                  <w:r>
                    <w:rPr>
                      <w:rFonts w:ascii="Roboto" w:eastAsia="Times New Roman" w:hAnsi="Roboto" w:cs="Times New Roman"/>
                      <w:sz w:val="24"/>
                      <w:szCs w:val="24"/>
                    </w:rPr>
                    <w:t xml:space="preserve">Statement from Massachusetts Youth Soccer Regarding </w:t>
                  </w:r>
                  <w:r w:rsidR="00FD1C5F">
                    <w:rPr>
                      <w:rFonts w:ascii="Roboto" w:eastAsia="Times New Roman" w:hAnsi="Roboto" w:cs="Times New Roman"/>
                      <w:sz w:val="24"/>
                      <w:szCs w:val="24"/>
                    </w:rPr>
                    <w:t>Coronavirus</w:t>
                  </w:r>
                </w:p>
              </w:tc>
            </w:tr>
          </w:tbl>
          <w:p w14:paraId="76A8491F" w14:textId="77777777" w:rsidR="00F10C14" w:rsidRPr="00F10C14" w:rsidRDefault="00F10C14" w:rsidP="00F10C14">
            <w:pPr>
              <w:spacing w:after="0" w:line="240" w:lineRule="auto"/>
              <w:rPr>
                <w:rFonts w:ascii="Roboto" w:eastAsia="Times New Roman" w:hAnsi="Roboto" w:cs="Times New Roman"/>
                <w:color w:val="222222"/>
                <w:sz w:val="24"/>
                <w:szCs w:val="24"/>
              </w:rPr>
            </w:pPr>
          </w:p>
        </w:tc>
      </w:tr>
    </w:tbl>
    <w:p w14:paraId="6F311BC9" w14:textId="77777777" w:rsidR="00F10C14" w:rsidRPr="00F10C14" w:rsidRDefault="00F10C14" w:rsidP="00F10C14">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F10C14" w:rsidRPr="00F10C14" w14:paraId="0F506680" w14:textId="77777777" w:rsidTr="00F10C14">
        <w:tc>
          <w:tcPr>
            <w:tcW w:w="0" w:type="auto"/>
            <w:shd w:val="clear" w:color="auto" w:fill="FFFFFF"/>
            <w:vAlign w:val="center"/>
            <w:hideMark/>
          </w:tcPr>
          <w:p w14:paraId="4A03D007" w14:textId="77777777" w:rsidR="00F10C14" w:rsidRPr="00F10C14" w:rsidRDefault="00F10C14" w:rsidP="00F10C14">
            <w:pPr>
              <w:spacing w:after="0" w:line="240" w:lineRule="auto"/>
              <w:rPr>
                <w:rFonts w:ascii="Times New Roman" w:eastAsia="Times New Roman" w:hAnsi="Times New Roman" w:cs="Times New Roman"/>
                <w:sz w:val="24"/>
                <w:szCs w:val="24"/>
              </w:rPr>
            </w:pPr>
          </w:p>
        </w:tc>
      </w:tr>
    </w:tbl>
    <w:p w14:paraId="1A78FAB1" w14:textId="77777777" w:rsidR="00F10C14" w:rsidRPr="00F10C14" w:rsidRDefault="00F10C14" w:rsidP="00F10C14">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F10C14" w:rsidRPr="00F10C14" w14:paraId="7503D51B" w14:textId="77777777" w:rsidTr="00F10C14">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F10C14" w:rsidRPr="00F10C14" w14:paraId="185D57A4" w14:textId="77777777" w:rsidTr="00F10C14">
              <w:tc>
                <w:tcPr>
                  <w:tcW w:w="0" w:type="auto"/>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9360"/>
                  </w:tblGrid>
                  <w:tr w:rsidR="00F10C14" w:rsidRPr="00F10C14" w14:paraId="05B61DA5" w14:textId="77777777">
                    <w:trPr>
                      <w:jc w:val="center"/>
                    </w:trPr>
                    <w:tc>
                      <w:tcPr>
                        <w:tcW w:w="5000" w:type="pct"/>
                        <w:tcMar>
                          <w:top w:w="135" w:type="dxa"/>
                          <w:left w:w="0" w:type="dxa"/>
                          <w:bottom w:w="135" w:type="dxa"/>
                          <w:right w:w="0" w:type="dxa"/>
                        </w:tcMar>
                        <w:hideMark/>
                      </w:tcPr>
                      <w:tbl>
                        <w:tblPr>
                          <w:tblW w:w="8345" w:type="dxa"/>
                          <w:jc w:val="center"/>
                          <w:tblCellMar>
                            <w:left w:w="0" w:type="dxa"/>
                            <w:right w:w="0" w:type="dxa"/>
                          </w:tblCellMar>
                          <w:tblLook w:val="04A0" w:firstRow="1" w:lastRow="0" w:firstColumn="1" w:lastColumn="0" w:noHBand="0" w:noVBand="1"/>
                        </w:tblPr>
                        <w:tblGrid>
                          <w:gridCol w:w="8345"/>
                        </w:tblGrid>
                        <w:tr w:rsidR="00F10C14" w:rsidRPr="00F10C14" w14:paraId="6ECFB086" w14:textId="77777777">
                          <w:trPr>
                            <w:trHeight w:val="15"/>
                            <w:jc w:val="center"/>
                          </w:trPr>
                          <w:tc>
                            <w:tcPr>
                              <w:tcW w:w="0" w:type="auto"/>
                              <w:tcBorders>
                                <w:bottom w:val="nil"/>
                              </w:tcBorders>
                              <w:shd w:val="clear" w:color="auto" w:fill="000000"/>
                              <w:vAlign w:val="center"/>
                              <w:hideMark/>
                            </w:tcPr>
                            <w:p w14:paraId="2E362900" w14:textId="77777777" w:rsidR="00F10C14" w:rsidRPr="00F10C14" w:rsidRDefault="00F10C14" w:rsidP="00F10C14">
                              <w:pPr>
                                <w:spacing w:after="0" w:line="15" w:lineRule="atLeast"/>
                                <w:jc w:val="center"/>
                                <w:divId w:val="1024092506"/>
                                <w:rPr>
                                  <w:rFonts w:ascii="Roboto" w:eastAsia="Times New Roman" w:hAnsi="Roboto" w:cs="Times New Roman"/>
                                  <w:sz w:val="24"/>
                                  <w:szCs w:val="24"/>
                                </w:rPr>
                              </w:pPr>
                              <w:r w:rsidRPr="00F10C14">
                                <w:rPr>
                                  <w:rFonts w:ascii="Roboto" w:eastAsia="Times New Roman" w:hAnsi="Roboto" w:cs="Times New Roman"/>
                                  <w:noProof/>
                                  <w:sz w:val="24"/>
                                  <w:szCs w:val="24"/>
                                </w:rPr>
                                <w:drawing>
                                  <wp:inline distT="0" distB="0" distL="0" distR="0" wp14:anchorId="3BE671A1" wp14:editId="12A2095A">
                                    <wp:extent cx="43180" cy="8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 cy="8890"/>
                                            </a:xfrm>
                                            <a:prstGeom prst="rect">
                                              <a:avLst/>
                                            </a:prstGeom>
                                            <a:noFill/>
                                            <a:ln>
                                              <a:noFill/>
                                            </a:ln>
                                          </pic:spPr>
                                        </pic:pic>
                                      </a:graphicData>
                                    </a:graphic>
                                  </wp:inline>
                                </w:drawing>
                              </w:r>
                            </w:p>
                          </w:tc>
                        </w:tr>
                      </w:tbl>
                      <w:p w14:paraId="30B4087B" w14:textId="77777777" w:rsidR="00F10C14" w:rsidRPr="00F10C14" w:rsidRDefault="00F10C14" w:rsidP="00F10C14">
                        <w:pPr>
                          <w:spacing w:after="0" w:line="240" w:lineRule="auto"/>
                          <w:jc w:val="center"/>
                          <w:rPr>
                            <w:rFonts w:ascii="Roboto" w:eastAsia="Times New Roman" w:hAnsi="Roboto" w:cs="Times New Roman"/>
                            <w:sz w:val="24"/>
                            <w:szCs w:val="24"/>
                          </w:rPr>
                        </w:pPr>
                      </w:p>
                    </w:tc>
                  </w:tr>
                </w:tbl>
                <w:p w14:paraId="369BF6F1" w14:textId="77777777" w:rsidR="00F10C14" w:rsidRPr="00F10C14" w:rsidRDefault="00F10C14" w:rsidP="00F10C14">
                  <w:pPr>
                    <w:spacing w:after="0" w:line="240" w:lineRule="auto"/>
                    <w:jc w:val="center"/>
                    <w:rPr>
                      <w:rFonts w:ascii="Roboto" w:eastAsia="Times New Roman" w:hAnsi="Roboto" w:cs="Times New Roman"/>
                      <w:sz w:val="24"/>
                      <w:szCs w:val="24"/>
                    </w:rPr>
                  </w:pPr>
                </w:p>
              </w:tc>
            </w:tr>
          </w:tbl>
          <w:p w14:paraId="4FF7EB1F" w14:textId="77777777" w:rsidR="00F10C14" w:rsidRPr="00F10C14" w:rsidRDefault="00F10C14" w:rsidP="00F10C14">
            <w:pPr>
              <w:spacing w:after="0" w:line="240" w:lineRule="auto"/>
              <w:rPr>
                <w:rFonts w:ascii="Roboto" w:eastAsia="Times New Roman" w:hAnsi="Roboto" w:cs="Times New Roman"/>
                <w:color w:val="222222"/>
                <w:sz w:val="24"/>
                <w:szCs w:val="24"/>
              </w:rPr>
            </w:pPr>
          </w:p>
        </w:tc>
      </w:tr>
    </w:tbl>
    <w:p w14:paraId="2F136CA3" w14:textId="77777777" w:rsidR="00F10C14" w:rsidRPr="00F10C14" w:rsidRDefault="00F10C14" w:rsidP="00F10C14">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F10C14" w:rsidRPr="00F10C14" w14:paraId="2E66B455" w14:textId="77777777" w:rsidTr="00F10C14">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F10C14" w:rsidRPr="00F10C14" w14:paraId="03B97937" w14:textId="77777777" w:rsidTr="00F10C14">
              <w:tc>
                <w:tcPr>
                  <w:tcW w:w="0" w:type="auto"/>
                  <w:tcMar>
                    <w:top w:w="150" w:type="dxa"/>
                    <w:left w:w="300" w:type="dxa"/>
                    <w:bottom w:w="150" w:type="dxa"/>
                    <w:right w:w="300" w:type="dxa"/>
                  </w:tcMar>
                  <w:hideMark/>
                </w:tcPr>
                <w:p w14:paraId="173B7E90"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Effective Friday, March 13, 2020, Massachusetts Youth Soccer Association is suspending all affiliated and sanctioned soccer activities statewide through April 15th due to the evolving COVID-19 situation.   For our member organizations (towns, clubs and leagues) this includes, but is not limited to: all games, practices, clinics, training, tournaments, in-person meetings and Coaching Education Courses.</w:t>
                  </w:r>
                </w:p>
                <w:p w14:paraId="60730984"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 </w:t>
                  </w:r>
                </w:p>
                <w:p w14:paraId="3840F76D"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Trusting that players, coaches, referees and spectators would never knowingly compromise themselves or others, the fact is that our sport and its related activities provide an opportunity for the virus to spread which we feel is our duty to help avoid (excerpt from the CDC below):</w:t>
                  </w:r>
                </w:p>
                <w:p w14:paraId="2F60EEB5"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 </w:t>
                  </w:r>
                </w:p>
                <w:p w14:paraId="34B274FD"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i/>
                      <w:iCs/>
                      <w:color w:val="000000"/>
                      <w:sz w:val="21"/>
                      <w:szCs w:val="21"/>
                    </w:rPr>
                    <w:t>“...COVID-19 is mainly spread through respiratory droplets (sneeze, cough, or sweat) when in close contact (within 6 feet) OR by touching a surface with such droplets and then touching one’s own mouth, nose or eyes...”</w:t>
                  </w:r>
                </w:p>
                <w:p w14:paraId="3D3EE294"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 </w:t>
                  </w:r>
                </w:p>
                <w:p w14:paraId="30872B59"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As a result, both US Soccer and US Youth Soccer have made a similar decision regarding soccer activities under their purview.  They asked the state associations to assess the risks and benefits of postponement, suspension and/or cancellation of upcoming events and Mass Youth Soccer - along with many other state associations - has taken this guidance with the highest level of concern.  Our decision to suspend soccer related activities and promote social distancing was made in accordance with guidance we received from public health and medical professionals at the federal, state and local levels. We don’t take these types of decisions lightly.  But, in the interest of making the health and safety of the entire soccer community, in addition to all others statewide, paramount, we know this is the right step to take.</w:t>
                  </w:r>
                </w:p>
                <w:p w14:paraId="4C96B82B" w14:textId="77777777" w:rsidR="00F10C14" w:rsidRPr="00F10C14" w:rsidRDefault="00F10C14" w:rsidP="00F10C14">
                  <w:pPr>
                    <w:spacing w:after="0" w:line="240" w:lineRule="auto"/>
                    <w:rPr>
                      <w:rFonts w:ascii="Times New Roman" w:eastAsia="Times New Roman" w:hAnsi="Times New Roman" w:cs="Times New Roman"/>
                      <w:color w:val="333333"/>
                      <w:sz w:val="24"/>
                      <w:szCs w:val="24"/>
                    </w:rPr>
                  </w:pPr>
                </w:p>
                <w:p w14:paraId="4D24245C"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Mass Youth Soccer will evaluate conditions on a continuing basis to determine when it is appropriate to reinstate our affiliated and sanctioned soccer activities.  Further communications will be provided via email and on our website.</w:t>
                  </w:r>
                </w:p>
                <w:p w14:paraId="7E93B5FC" w14:textId="77777777" w:rsidR="00F10C14" w:rsidRPr="00F10C14" w:rsidRDefault="00F10C14" w:rsidP="00F10C14">
                  <w:pPr>
                    <w:spacing w:after="0" w:line="240" w:lineRule="auto"/>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US Soccer has suspended all Coaching Education Courses until after April 30th. Currently scheduled courses will be rescheduled promptly after the suspension of activities is lifted. Currently registered coaches will be credited with prior payment for use towards a future US Soccer Coach Education course.</w:t>
                  </w:r>
                </w:p>
              </w:tc>
            </w:tr>
          </w:tbl>
          <w:p w14:paraId="7D6BDF69" w14:textId="77777777" w:rsidR="00F10C14" w:rsidRPr="00F10C14" w:rsidRDefault="00F10C14" w:rsidP="00F10C14">
            <w:pPr>
              <w:spacing w:after="0" w:line="240" w:lineRule="auto"/>
              <w:rPr>
                <w:rFonts w:ascii="Roboto" w:eastAsia="Times New Roman" w:hAnsi="Roboto" w:cs="Times New Roman"/>
                <w:color w:val="222222"/>
                <w:sz w:val="24"/>
                <w:szCs w:val="24"/>
              </w:rPr>
            </w:pPr>
          </w:p>
        </w:tc>
      </w:tr>
    </w:tbl>
    <w:p w14:paraId="3520FE04" w14:textId="77777777" w:rsidR="00F10C14" w:rsidRPr="00F10C14" w:rsidRDefault="00F10C14" w:rsidP="00F10C14">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F10C14" w:rsidRPr="00F10C14" w14:paraId="4C77C0AD" w14:textId="77777777" w:rsidTr="00F10C14">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F10C14" w:rsidRPr="00F10C14" w14:paraId="32A796F7" w14:textId="77777777" w:rsidTr="00F10C14">
              <w:tc>
                <w:tcPr>
                  <w:tcW w:w="0" w:type="auto"/>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9360"/>
                  </w:tblGrid>
                  <w:tr w:rsidR="00F10C14" w:rsidRPr="00F10C14" w14:paraId="5BC60B27" w14:textId="77777777">
                    <w:trPr>
                      <w:jc w:val="center"/>
                    </w:trPr>
                    <w:tc>
                      <w:tcPr>
                        <w:tcW w:w="5000" w:type="pct"/>
                        <w:tcMar>
                          <w:top w:w="135" w:type="dxa"/>
                          <w:left w:w="0" w:type="dxa"/>
                          <w:bottom w:w="135" w:type="dxa"/>
                          <w:right w:w="0" w:type="dxa"/>
                        </w:tcMar>
                        <w:hideMark/>
                      </w:tcPr>
                      <w:tbl>
                        <w:tblPr>
                          <w:tblW w:w="8345" w:type="dxa"/>
                          <w:jc w:val="center"/>
                          <w:tblCellMar>
                            <w:left w:w="0" w:type="dxa"/>
                            <w:right w:w="0" w:type="dxa"/>
                          </w:tblCellMar>
                          <w:tblLook w:val="04A0" w:firstRow="1" w:lastRow="0" w:firstColumn="1" w:lastColumn="0" w:noHBand="0" w:noVBand="1"/>
                        </w:tblPr>
                        <w:tblGrid>
                          <w:gridCol w:w="8345"/>
                        </w:tblGrid>
                        <w:tr w:rsidR="00F10C14" w:rsidRPr="00F10C14" w14:paraId="01357289" w14:textId="77777777">
                          <w:trPr>
                            <w:trHeight w:val="15"/>
                            <w:jc w:val="center"/>
                          </w:trPr>
                          <w:tc>
                            <w:tcPr>
                              <w:tcW w:w="0" w:type="auto"/>
                              <w:tcBorders>
                                <w:bottom w:val="nil"/>
                              </w:tcBorders>
                              <w:shd w:val="clear" w:color="auto" w:fill="000000"/>
                              <w:vAlign w:val="center"/>
                              <w:hideMark/>
                            </w:tcPr>
                            <w:p w14:paraId="4DBDB0D3" w14:textId="77777777" w:rsidR="00F10C14" w:rsidRPr="00F10C14" w:rsidRDefault="00F10C14" w:rsidP="00F10C14">
                              <w:pPr>
                                <w:spacing w:after="0" w:line="15" w:lineRule="atLeast"/>
                                <w:jc w:val="center"/>
                                <w:divId w:val="1078595244"/>
                                <w:rPr>
                                  <w:rFonts w:ascii="Roboto" w:eastAsia="Times New Roman" w:hAnsi="Roboto" w:cs="Times New Roman"/>
                                  <w:sz w:val="24"/>
                                  <w:szCs w:val="24"/>
                                </w:rPr>
                              </w:pPr>
                              <w:r w:rsidRPr="00F10C14">
                                <w:rPr>
                                  <w:rFonts w:ascii="Roboto" w:eastAsia="Times New Roman" w:hAnsi="Roboto" w:cs="Times New Roman"/>
                                  <w:noProof/>
                                  <w:sz w:val="24"/>
                                  <w:szCs w:val="24"/>
                                </w:rPr>
                                <w:drawing>
                                  <wp:inline distT="0" distB="0" distL="0" distR="0" wp14:anchorId="6D4D8FB1" wp14:editId="538E7CE0">
                                    <wp:extent cx="43180" cy="88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 cy="8890"/>
                                            </a:xfrm>
                                            <a:prstGeom prst="rect">
                                              <a:avLst/>
                                            </a:prstGeom>
                                            <a:noFill/>
                                            <a:ln>
                                              <a:noFill/>
                                            </a:ln>
                                          </pic:spPr>
                                        </pic:pic>
                                      </a:graphicData>
                                    </a:graphic>
                                  </wp:inline>
                                </w:drawing>
                              </w:r>
                            </w:p>
                          </w:tc>
                        </w:tr>
                      </w:tbl>
                      <w:p w14:paraId="7A77AA1D" w14:textId="77777777" w:rsidR="00F10C14" w:rsidRPr="00F10C14" w:rsidRDefault="00F10C14" w:rsidP="00F10C14">
                        <w:pPr>
                          <w:spacing w:after="0" w:line="240" w:lineRule="auto"/>
                          <w:jc w:val="center"/>
                          <w:rPr>
                            <w:rFonts w:ascii="Roboto" w:eastAsia="Times New Roman" w:hAnsi="Roboto" w:cs="Times New Roman"/>
                            <w:sz w:val="24"/>
                            <w:szCs w:val="24"/>
                          </w:rPr>
                        </w:pPr>
                      </w:p>
                    </w:tc>
                  </w:tr>
                </w:tbl>
                <w:p w14:paraId="57A6BCD8" w14:textId="77777777" w:rsidR="00F10C14" w:rsidRPr="00F10C14" w:rsidRDefault="00F10C14" w:rsidP="00F10C14">
                  <w:pPr>
                    <w:spacing w:after="0" w:line="240" w:lineRule="auto"/>
                    <w:jc w:val="center"/>
                    <w:rPr>
                      <w:rFonts w:ascii="Roboto" w:eastAsia="Times New Roman" w:hAnsi="Roboto" w:cs="Times New Roman"/>
                      <w:sz w:val="24"/>
                      <w:szCs w:val="24"/>
                    </w:rPr>
                  </w:pPr>
                </w:p>
              </w:tc>
            </w:tr>
          </w:tbl>
          <w:p w14:paraId="62575C2B" w14:textId="77777777" w:rsidR="00F10C14" w:rsidRPr="00F10C14" w:rsidRDefault="00F10C14" w:rsidP="00F10C14">
            <w:pPr>
              <w:spacing w:after="0" w:line="240" w:lineRule="auto"/>
              <w:rPr>
                <w:rFonts w:ascii="Roboto" w:eastAsia="Times New Roman" w:hAnsi="Roboto" w:cs="Times New Roman"/>
                <w:color w:val="222222"/>
                <w:sz w:val="24"/>
                <w:szCs w:val="24"/>
              </w:rPr>
            </w:pPr>
          </w:p>
        </w:tc>
      </w:tr>
    </w:tbl>
    <w:p w14:paraId="29278BA2" w14:textId="77777777" w:rsidR="00F10C14" w:rsidRPr="00F10C14" w:rsidRDefault="00F10C14" w:rsidP="00F10C14">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F10C14" w:rsidRPr="00F10C14" w14:paraId="5D19A547" w14:textId="77777777" w:rsidTr="00F10C14">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F10C14" w:rsidRPr="00F10C14" w14:paraId="41723DBF" w14:textId="77777777" w:rsidTr="00F10C14">
              <w:tc>
                <w:tcPr>
                  <w:tcW w:w="0" w:type="auto"/>
                  <w:tcMar>
                    <w:top w:w="150" w:type="dxa"/>
                    <w:left w:w="300" w:type="dxa"/>
                    <w:bottom w:w="150" w:type="dxa"/>
                    <w:right w:w="300" w:type="dxa"/>
                  </w:tcMar>
                  <w:hideMark/>
                </w:tcPr>
                <w:p w14:paraId="6D249712"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Additionally, here are a number of different resources and communications from the CDC and other organizations regarding the Coronavirus:</w:t>
                  </w:r>
                </w:p>
                <w:p w14:paraId="2FC489D9"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p>
                <w:p w14:paraId="21E90A7F" w14:textId="77777777" w:rsidR="00F10C14" w:rsidRPr="00F10C14" w:rsidRDefault="009769EB" w:rsidP="00F10C14">
                  <w:pPr>
                    <w:spacing w:after="0" w:line="240" w:lineRule="auto"/>
                    <w:jc w:val="both"/>
                    <w:rPr>
                      <w:rFonts w:ascii="Times New Roman" w:eastAsia="Times New Roman" w:hAnsi="Times New Roman" w:cs="Times New Roman"/>
                      <w:color w:val="333333"/>
                      <w:sz w:val="24"/>
                      <w:szCs w:val="24"/>
                    </w:rPr>
                  </w:pPr>
                  <w:hyperlink r:id="rId7" w:tgtFrame="_blank" w:history="1">
                    <w:r w:rsidR="00F10C14" w:rsidRPr="00F10C14">
                      <w:rPr>
                        <w:rFonts w:ascii="Tahoma" w:eastAsia="Times New Roman" w:hAnsi="Tahoma" w:cs="Tahoma"/>
                        <w:b/>
                        <w:bCs/>
                        <w:color w:val="1155CC"/>
                        <w:sz w:val="21"/>
                        <w:szCs w:val="21"/>
                        <w:u w:val="single"/>
                      </w:rPr>
                      <w:t>CDC - Coronavirus Overview</w:t>
                    </w:r>
                  </w:hyperlink>
                </w:p>
                <w:p w14:paraId="04447A9D" w14:textId="77777777" w:rsidR="00F10C14" w:rsidRPr="00F10C14" w:rsidRDefault="009769EB" w:rsidP="00F10C14">
                  <w:pPr>
                    <w:spacing w:after="0" w:line="240" w:lineRule="auto"/>
                    <w:jc w:val="both"/>
                    <w:rPr>
                      <w:rFonts w:ascii="Times New Roman" w:eastAsia="Times New Roman" w:hAnsi="Times New Roman" w:cs="Times New Roman"/>
                      <w:color w:val="333333"/>
                      <w:sz w:val="24"/>
                      <w:szCs w:val="24"/>
                    </w:rPr>
                  </w:pPr>
                  <w:hyperlink r:id="rId8" w:tgtFrame="_blank" w:history="1">
                    <w:r w:rsidR="00F10C14" w:rsidRPr="00F10C14">
                      <w:rPr>
                        <w:rFonts w:ascii="Tahoma" w:eastAsia="Times New Roman" w:hAnsi="Tahoma" w:cs="Tahoma"/>
                        <w:b/>
                        <w:bCs/>
                        <w:color w:val="1155CC"/>
                        <w:sz w:val="21"/>
                        <w:szCs w:val="21"/>
                        <w:u w:val="single"/>
                      </w:rPr>
                      <w:t>CDC - Frequently Asked Questions</w:t>
                    </w:r>
                  </w:hyperlink>
                </w:p>
                <w:p w14:paraId="52208FA8"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b/>
                      <w:bCs/>
                      <w:color w:val="000000"/>
                      <w:sz w:val="21"/>
                      <w:szCs w:val="21"/>
                      <w:u w:val="single"/>
                    </w:rPr>
                    <w:t>WHO -</w:t>
                  </w:r>
                  <w:hyperlink r:id="rId9" w:tgtFrame="_blank" w:history="1">
                    <w:r w:rsidRPr="00F10C14">
                      <w:rPr>
                        <w:rFonts w:ascii="Tahoma" w:eastAsia="Times New Roman" w:hAnsi="Tahoma" w:cs="Tahoma"/>
                        <w:b/>
                        <w:bCs/>
                        <w:color w:val="000000"/>
                        <w:sz w:val="21"/>
                        <w:szCs w:val="21"/>
                        <w:u w:val="single"/>
                      </w:rPr>
                      <w:t> </w:t>
                    </w:r>
                  </w:hyperlink>
                  <w:hyperlink r:id="rId10" w:tgtFrame="_blank" w:history="1">
                    <w:r w:rsidRPr="00F10C14">
                      <w:rPr>
                        <w:rFonts w:ascii="Tahoma" w:eastAsia="Times New Roman" w:hAnsi="Tahoma" w:cs="Tahoma"/>
                        <w:b/>
                        <w:bCs/>
                        <w:color w:val="1155CC"/>
                        <w:sz w:val="21"/>
                        <w:szCs w:val="21"/>
                        <w:u w:val="single"/>
                      </w:rPr>
                      <w:t>Advice for Coronavirus</w:t>
                    </w:r>
                  </w:hyperlink>
                </w:p>
                <w:p w14:paraId="463409D4" w14:textId="77777777" w:rsidR="00F10C14" w:rsidRPr="00F10C14" w:rsidRDefault="009769EB" w:rsidP="00F10C14">
                  <w:pPr>
                    <w:spacing w:after="0" w:line="240" w:lineRule="auto"/>
                    <w:jc w:val="both"/>
                    <w:rPr>
                      <w:rFonts w:ascii="Times New Roman" w:eastAsia="Times New Roman" w:hAnsi="Times New Roman" w:cs="Times New Roman"/>
                      <w:color w:val="333333"/>
                      <w:sz w:val="24"/>
                      <w:szCs w:val="24"/>
                    </w:rPr>
                  </w:pPr>
                  <w:hyperlink r:id="rId11" w:tgtFrame="_blank" w:history="1">
                    <w:r w:rsidR="00F10C14" w:rsidRPr="00F10C14">
                      <w:rPr>
                        <w:rFonts w:ascii="Tahoma" w:eastAsia="Times New Roman" w:hAnsi="Tahoma" w:cs="Tahoma"/>
                        <w:b/>
                        <w:bCs/>
                        <w:color w:val="1155CC"/>
                        <w:sz w:val="21"/>
                        <w:szCs w:val="21"/>
                        <w:u w:val="single"/>
                      </w:rPr>
                      <w:t>U.S. Department of State</w:t>
                    </w:r>
                  </w:hyperlink>
                  <w:r w:rsidR="00F10C14" w:rsidRPr="00F10C14">
                    <w:rPr>
                      <w:rFonts w:ascii="Tahoma" w:eastAsia="Times New Roman" w:hAnsi="Tahoma" w:cs="Tahoma"/>
                      <w:b/>
                      <w:bCs/>
                      <w:color w:val="1155CC"/>
                      <w:sz w:val="21"/>
                      <w:szCs w:val="21"/>
                      <w:u w:val="single"/>
                    </w:rPr>
                    <w:t> </w:t>
                  </w:r>
                  <w:r w:rsidR="00F10C14" w:rsidRPr="00F10C14">
                    <w:rPr>
                      <w:rFonts w:ascii="Tahoma" w:eastAsia="Times New Roman" w:hAnsi="Tahoma" w:cs="Tahoma"/>
                      <w:b/>
                      <w:bCs/>
                      <w:color w:val="000000"/>
                      <w:sz w:val="21"/>
                      <w:szCs w:val="21"/>
                      <w:u w:val="single"/>
                    </w:rPr>
                    <w:t>- Country Specific Travel Information</w:t>
                  </w:r>
                </w:p>
                <w:p w14:paraId="5569F623"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b/>
                      <w:bCs/>
                      <w:color w:val="000000"/>
                      <w:sz w:val="21"/>
                      <w:szCs w:val="21"/>
                      <w:u w:val="single"/>
                    </w:rPr>
                    <w:t>USOPC -</w:t>
                  </w:r>
                  <w:hyperlink r:id="rId12" w:tgtFrame="_blank" w:history="1">
                    <w:r w:rsidRPr="00F10C14">
                      <w:rPr>
                        <w:rFonts w:ascii="Tahoma" w:eastAsia="Times New Roman" w:hAnsi="Tahoma" w:cs="Tahoma"/>
                        <w:b/>
                        <w:bCs/>
                        <w:color w:val="000000"/>
                        <w:sz w:val="21"/>
                        <w:szCs w:val="21"/>
                        <w:u w:val="single"/>
                      </w:rPr>
                      <w:t> </w:t>
                    </w:r>
                  </w:hyperlink>
                  <w:hyperlink r:id="rId13" w:tgtFrame="_blank" w:history="1">
                    <w:r w:rsidRPr="00F10C14">
                      <w:rPr>
                        <w:rFonts w:ascii="Tahoma" w:eastAsia="Times New Roman" w:hAnsi="Tahoma" w:cs="Tahoma"/>
                        <w:b/>
                        <w:bCs/>
                        <w:color w:val="1155CC"/>
                        <w:sz w:val="21"/>
                        <w:szCs w:val="21"/>
                        <w:u w:val="single"/>
                      </w:rPr>
                      <w:t>Coronavirus Update</w:t>
                    </w:r>
                  </w:hyperlink>
                </w:p>
                <w:p w14:paraId="5D147AAC"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p>
                <w:p w14:paraId="75B31024"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We cannot emphasize enough that Mass Youth Soccer’s primary commitment at all times is the health and safety of all members, players, coaches, referees, parents, spectators and volunteers.</w:t>
                  </w:r>
                </w:p>
                <w:p w14:paraId="717F385A"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p>
                <w:p w14:paraId="38A1B787"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b/>
                      <w:bCs/>
                      <w:color w:val="000000"/>
                      <w:sz w:val="21"/>
                      <w:szCs w:val="21"/>
                      <w:u w:val="single"/>
                    </w:rPr>
                    <w:t>Proper Health Habits</w:t>
                  </w:r>
                </w:p>
                <w:p w14:paraId="2F0A8000"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p>
                <w:p w14:paraId="40DD3E31" w14:textId="77777777" w:rsidR="00F10C14" w:rsidRPr="00F10C14" w:rsidRDefault="00F10C14" w:rsidP="00F10C14">
                  <w:pPr>
                    <w:spacing w:after="0" w:line="240" w:lineRule="auto"/>
                    <w:jc w:val="both"/>
                    <w:rPr>
                      <w:rFonts w:ascii="Times New Roman" w:eastAsia="Times New Roman" w:hAnsi="Times New Roman" w:cs="Times New Roman"/>
                      <w:color w:val="333333"/>
                      <w:sz w:val="24"/>
                      <w:szCs w:val="24"/>
                    </w:rPr>
                  </w:pPr>
                  <w:r w:rsidRPr="00F10C14">
                    <w:rPr>
                      <w:rFonts w:ascii="Tahoma" w:eastAsia="Times New Roman" w:hAnsi="Tahoma" w:cs="Tahoma"/>
                      <w:color w:val="000000"/>
                      <w:sz w:val="21"/>
                      <w:szCs w:val="21"/>
                    </w:rPr>
                    <w:t>In the meantime, while we all help protect ourselves is it important to reinforce health safety and best practices for illness prevention, please read the list below:</w:t>
                  </w:r>
                </w:p>
                <w:p w14:paraId="02A7AE81"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Avoid close contact with people who are sick.</w:t>
                  </w:r>
                </w:p>
                <w:p w14:paraId="75DE3006"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Avoid touching your eyes, nose, and mouth prior to proper washing or disinfecting.</w:t>
                  </w:r>
                </w:p>
                <w:p w14:paraId="67E559FB"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Stay home when you are sick.</w:t>
                  </w:r>
                </w:p>
                <w:p w14:paraId="64B9D011"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Cover your cough or sneeze with a tissue, then throw the tissue in the trash.</w:t>
                  </w:r>
                </w:p>
                <w:p w14:paraId="47700CDE"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Clean and disinfect frequently touched objects and surfaces using a regular household cleaning spray or wipe.</w:t>
                  </w:r>
                </w:p>
                <w:p w14:paraId="30AA81AF"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Follow the CDC's recommendations for using a face mask.</w:t>
                  </w:r>
                </w:p>
                <w:p w14:paraId="183DD2AB"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CDC does not recommend that people who are well wear a facemask to protect themselves from respiratory diseases, including Coronavirus.</w:t>
                  </w:r>
                </w:p>
                <w:p w14:paraId="16C7B786"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CDC recommended face masks should be used by people who show symptoms to help prevent the spread of the disease.</w:t>
                  </w:r>
                </w:p>
                <w:p w14:paraId="06D85B83" w14:textId="77777777" w:rsidR="00F10C14" w:rsidRPr="00F10C14" w:rsidRDefault="00F10C14" w:rsidP="00F10C14">
                  <w:pPr>
                    <w:numPr>
                      <w:ilvl w:val="0"/>
                      <w:numId w:val="1"/>
                    </w:numPr>
                    <w:spacing w:after="0" w:line="240" w:lineRule="auto"/>
                    <w:ind w:left="600"/>
                    <w:jc w:val="both"/>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Wash your hands often with soap and water for at least 20 seconds, especially after going to the bathroom; before eating; and after blowing your nose, coughing, or sneezing.</w:t>
                  </w:r>
                </w:p>
                <w:p w14:paraId="353B5D2C" w14:textId="77777777" w:rsidR="00F10C14" w:rsidRPr="00F10C14" w:rsidRDefault="00F10C14" w:rsidP="00F10C14">
                  <w:pPr>
                    <w:numPr>
                      <w:ilvl w:val="0"/>
                      <w:numId w:val="1"/>
                    </w:numPr>
                    <w:spacing w:after="0" w:line="240" w:lineRule="auto"/>
                    <w:ind w:left="600"/>
                    <w:rPr>
                      <w:rFonts w:ascii="Times New Roman" w:eastAsia="Times New Roman" w:hAnsi="Times New Roman" w:cs="Times New Roman"/>
                      <w:color w:val="000000"/>
                      <w:sz w:val="21"/>
                      <w:szCs w:val="21"/>
                    </w:rPr>
                  </w:pPr>
                  <w:r w:rsidRPr="00F10C14">
                    <w:rPr>
                      <w:rFonts w:ascii="Tahoma" w:eastAsia="Times New Roman" w:hAnsi="Tahoma" w:cs="Tahoma"/>
                      <w:color w:val="000000"/>
                      <w:sz w:val="21"/>
                      <w:szCs w:val="21"/>
                    </w:rPr>
                    <w:t>If soap and water are not readily available, use an alcohol-based hand sanitizer with at least 60% alcohol. Always wash hands with soap and water if hands are visibly dirty.</w:t>
                  </w:r>
                </w:p>
              </w:tc>
            </w:tr>
          </w:tbl>
          <w:p w14:paraId="56B79D48" w14:textId="77777777" w:rsidR="00F10C14" w:rsidRPr="00F10C14" w:rsidRDefault="00F10C14" w:rsidP="00F10C14">
            <w:pPr>
              <w:spacing w:after="0" w:line="240" w:lineRule="auto"/>
              <w:rPr>
                <w:rFonts w:ascii="Roboto" w:eastAsia="Times New Roman" w:hAnsi="Roboto" w:cs="Times New Roman"/>
                <w:color w:val="222222"/>
                <w:sz w:val="24"/>
                <w:szCs w:val="24"/>
              </w:rPr>
            </w:pPr>
          </w:p>
        </w:tc>
      </w:tr>
    </w:tbl>
    <w:p w14:paraId="654A51BC" w14:textId="77777777" w:rsidR="00F10C14" w:rsidRPr="00F10C14" w:rsidRDefault="00F10C14" w:rsidP="00F10C14"/>
    <w:sectPr w:rsidR="00F10C14" w:rsidRPr="00F10C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225129"/>
    <w:multiLevelType w:val="multilevel"/>
    <w:tmpl w:val="91C6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C14"/>
    <w:rsid w:val="00802140"/>
    <w:rsid w:val="009769EB"/>
    <w:rsid w:val="00F10C14"/>
    <w:rsid w:val="00FD1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E839"/>
  <w15:chartTrackingRefBased/>
  <w15:docId w15:val="{5F33E9FE-C19F-4AFC-A9A6-226CB9CE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C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0C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C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0C14"/>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F10C14"/>
    <w:rPr>
      <w:i/>
      <w:iCs/>
    </w:rPr>
  </w:style>
  <w:style w:type="character" w:styleId="Strong">
    <w:name w:val="Strong"/>
    <w:basedOn w:val="DefaultParagraphFont"/>
    <w:uiPriority w:val="22"/>
    <w:qFormat/>
    <w:rsid w:val="00F10C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226853">
      <w:bodyDiv w:val="1"/>
      <w:marLeft w:val="0"/>
      <w:marRight w:val="0"/>
      <w:marTop w:val="0"/>
      <w:marBottom w:val="0"/>
      <w:divBdr>
        <w:top w:val="none" w:sz="0" w:space="0" w:color="auto"/>
        <w:left w:val="none" w:sz="0" w:space="0" w:color="auto"/>
        <w:bottom w:val="none" w:sz="0" w:space="0" w:color="auto"/>
        <w:right w:val="none" w:sz="0" w:space="0" w:color="auto"/>
      </w:divBdr>
      <w:divsChild>
        <w:div w:id="976951149">
          <w:marLeft w:val="0"/>
          <w:marRight w:val="0"/>
          <w:marTop w:val="0"/>
          <w:marBottom w:val="0"/>
          <w:divBdr>
            <w:top w:val="none" w:sz="0" w:space="0" w:color="auto"/>
            <w:left w:val="none" w:sz="0" w:space="0" w:color="auto"/>
            <w:bottom w:val="none" w:sz="0" w:space="0" w:color="auto"/>
            <w:right w:val="none" w:sz="0" w:space="0" w:color="auto"/>
          </w:divBdr>
          <w:divsChild>
            <w:div w:id="695889829">
              <w:marLeft w:val="0"/>
              <w:marRight w:val="0"/>
              <w:marTop w:val="0"/>
              <w:marBottom w:val="0"/>
              <w:divBdr>
                <w:top w:val="none" w:sz="0" w:space="0" w:color="auto"/>
                <w:left w:val="none" w:sz="0" w:space="0" w:color="auto"/>
                <w:bottom w:val="none" w:sz="0" w:space="0" w:color="auto"/>
                <w:right w:val="none" w:sz="0" w:space="0" w:color="auto"/>
              </w:divBdr>
            </w:div>
          </w:divsChild>
        </w:div>
        <w:div w:id="116922564">
          <w:marLeft w:val="0"/>
          <w:marRight w:val="0"/>
          <w:marTop w:val="0"/>
          <w:marBottom w:val="0"/>
          <w:divBdr>
            <w:top w:val="none" w:sz="0" w:space="0" w:color="auto"/>
            <w:left w:val="none" w:sz="0" w:space="0" w:color="auto"/>
            <w:bottom w:val="none" w:sz="0" w:space="0" w:color="auto"/>
            <w:right w:val="none" w:sz="0" w:space="0" w:color="auto"/>
          </w:divBdr>
          <w:divsChild>
            <w:div w:id="1024092506">
              <w:marLeft w:val="0"/>
              <w:marRight w:val="0"/>
              <w:marTop w:val="0"/>
              <w:marBottom w:val="0"/>
              <w:divBdr>
                <w:top w:val="none" w:sz="0" w:space="0" w:color="auto"/>
                <w:left w:val="none" w:sz="0" w:space="0" w:color="auto"/>
                <w:bottom w:val="none" w:sz="0" w:space="0" w:color="auto"/>
                <w:right w:val="none" w:sz="0" w:space="0" w:color="auto"/>
              </w:divBdr>
            </w:div>
          </w:divsChild>
        </w:div>
        <w:div w:id="114494661">
          <w:marLeft w:val="0"/>
          <w:marRight w:val="0"/>
          <w:marTop w:val="0"/>
          <w:marBottom w:val="0"/>
          <w:divBdr>
            <w:top w:val="none" w:sz="0" w:space="0" w:color="auto"/>
            <w:left w:val="none" w:sz="0" w:space="0" w:color="auto"/>
            <w:bottom w:val="none" w:sz="0" w:space="0" w:color="auto"/>
            <w:right w:val="none" w:sz="0" w:space="0" w:color="auto"/>
          </w:divBdr>
          <w:divsChild>
            <w:div w:id="1318070143">
              <w:marLeft w:val="0"/>
              <w:marRight w:val="0"/>
              <w:marTop w:val="0"/>
              <w:marBottom w:val="0"/>
              <w:divBdr>
                <w:top w:val="none" w:sz="0" w:space="0" w:color="auto"/>
                <w:left w:val="none" w:sz="0" w:space="0" w:color="auto"/>
                <w:bottom w:val="none" w:sz="0" w:space="0" w:color="auto"/>
                <w:right w:val="none" w:sz="0" w:space="0" w:color="auto"/>
              </w:divBdr>
              <w:divsChild>
                <w:div w:id="1694574333">
                  <w:marLeft w:val="0"/>
                  <w:marRight w:val="0"/>
                  <w:marTop w:val="0"/>
                  <w:marBottom w:val="0"/>
                  <w:divBdr>
                    <w:top w:val="none" w:sz="0" w:space="0" w:color="auto"/>
                    <w:left w:val="none" w:sz="0" w:space="0" w:color="auto"/>
                    <w:bottom w:val="none" w:sz="0" w:space="0" w:color="auto"/>
                    <w:right w:val="none" w:sz="0" w:space="0" w:color="auto"/>
                  </w:divBdr>
                  <w:divsChild>
                    <w:div w:id="168982861">
                      <w:marLeft w:val="0"/>
                      <w:marRight w:val="0"/>
                      <w:marTop w:val="0"/>
                      <w:marBottom w:val="0"/>
                      <w:divBdr>
                        <w:top w:val="none" w:sz="0" w:space="0" w:color="auto"/>
                        <w:left w:val="none" w:sz="0" w:space="0" w:color="auto"/>
                        <w:bottom w:val="none" w:sz="0" w:space="0" w:color="auto"/>
                        <w:right w:val="none" w:sz="0" w:space="0" w:color="auto"/>
                      </w:divBdr>
                    </w:div>
                    <w:div w:id="4032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46052">
          <w:marLeft w:val="0"/>
          <w:marRight w:val="0"/>
          <w:marTop w:val="0"/>
          <w:marBottom w:val="0"/>
          <w:divBdr>
            <w:top w:val="none" w:sz="0" w:space="0" w:color="auto"/>
            <w:left w:val="none" w:sz="0" w:space="0" w:color="auto"/>
            <w:bottom w:val="none" w:sz="0" w:space="0" w:color="auto"/>
            <w:right w:val="none" w:sz="0" w:space="0" w:color="auto"/>
          </w:divBdr>
          <w:divsChild>
            <w:div w:id="1078595244">
              <w:marLeft w:val="0"/>
              <w:marRight w:val="0"/>
              <w:marTop w:val="0"/>
              <w:marBottom w:val="0"/>
              <w:divBdr>
                <w:top w:val="none" w:sz="0" w:space="0" w:color="auto"/>
                <w:left w:val="none" w:sz="0" w:space="0" w:color="auto"/>
                <w:bottom w:val="none" w:sz="0" w:space="0" w:color="auto"/>
                <w:right w:val="none" w:sz="0" w:space="0" w:color="auto"/>
              </w:divBdr>
            </w:div>
          </w:divsChild>
        </w:div>
        <w:div w:id="959533740">
          <w:marLeft w:val="0"/>
          <w:marRight w:val="0"/>
          <w:marTop w:val="0"/>
          <w:marBottom w:val="0"/>
          <w:divBdr>
            <w:top w:val="none" w:sz="0" w:space="0" w:color="auto"/>
            <w:left w:val="none" w:sz="0" w:space="0" w:color="auto"/>
            <w:bottom w:val="none" w:sz="0" w:space="0" w:color="auto"/>
            <w:right w:val="none" w:sz="0" w:space="0" w:color="auto"/>
          </w:divBdr>
          <w:divsChild>
            <w:div w:id="1091505145">
              <w:marLeft w:val="0"/>
              <w:marRight w:val="0"/>
              <w:marTop w:val="0"/>
              <w:marBottom w:val="0"/>
              <w:divBdr>
                <w:top w:val="none" w:sz="0" w:space="0" w:color="auto"/>
                <w:left w:val="none" w:sz="0" w:space="0" w:color="auto"/>
                <w:bottom w:val="none" w:sz="0" w:space="0" w:color="auto"/>
                <w:right w:val="none" w:sz="0" w:space="0" w:color="auto"/>
              </w:divBdr>
              <w:divsChild>
                <w:div w:id="9316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354431">
      <w:bodyDiv w:val="1"/>
      <w:marLeft w:val="0"/>
      <w:marRight w:val="0"/>
      <w:marTop w:val="0"/>
      <w:marBottom w:val="0"/>
      <w:divBdr>
        <w:top w:val="none" w:sz="0" w:space="0" w:color="auto"/>
        <w:left w:val="none" w:sz="0" w:space="0" w:color="auto"/>
        <w:bottom w:val="none" w:sz="0" w:space="0" w:color="auto"/>
        <w:right w:val="none" w:sz="0" w:space="0" w:color="auto"/>
      </w:divBdr>
      <w:divsChild>
        <w:div w:id="296227203">
          <w:marLeft w:val="0"/>
          <w:marRight w:val="0"/>
          <w:marTop w:val="0"/>
          <w:marBottom w:val="0"/>
          <w:divBdr>
            <w:top w:val="none" w:sz="0" w:space="0" w:color="auto"/>
            <w:left w:val="none" w:sz="0" w:space="0" w:color="auto"/>
            <w:bottom w:val="none" w:sz="0" w:space="0" w:color="auto"/>
            <w:right w:val="none" w:sz="0" w:space="0" w:color="auto"/>
          </w:divBdr>
          <w:divsChild>
            <w:div w:id="1062293647">
              <w:marLeft w:val="0"/>
              <w:marRight w:val="0"/>
              <w:marTop w:val="0"/>
              <w:marBottom w:val="0"/>
              <w:divBdr>
                <w:top w:val="none" w:sz="0" w:space="0" w:color="auto"/>
                <w:left w:val="none" w:sz="0" w:space="0" w:color="auto"/>
                <w:bottom w:val="none" w:sz="0" w:space="0" w:color="auto"/>
                <w:right w:val="none" w:sz="0" w:space="0" w:color="auto"/>
              </w:divBdr>
            </w:div>
          </w:divsChild>
        </w:div>
        <w:div w:id="1113289212">
          <w:marLeft w:val="0"/>
          <w:marRight w:val="0"/>
          <w:marTop w:val="0"/>
          <w:marBottom w:val="0"/>
          <w:divBdr>
            <w:top w:val="none" w:sz="0" w:space="0" w:color="auto"/>
            <w:left w:val="none" w:sz="0" w:space="0" w:color="auto"/>
            <w:bottom w:val="none" w:sz="0" w:space="0" w:color="auto"/>
            <w:right w:val="none" w:sz="0" w:space="0" w:color="auto"/>
          </w:divBdr>
          <w:divsChild>
            <w:div w:id="1598636987">
              <w:marLeft w:val="0"/>
              <w:marRight w:val="0"/>
              <w:marTop w:val="0"/>
              <w:marBottom w:val="0"/>
              <w:divBdr>
                <w:top w:val="none" w:sz="0" w:space="0" w:color="auto"/>
                <w:left w:val="none" w:sz="0" w:space="0" w:color="auto"/>
                <w:bottom w:val="none" w:sz="0" w:space="0" w:color="auto"/>
                <w:right w:val="none" w:sz="0" w:space="0" w:color="auto"/>
              </w:divBdr>
            </w:div>
          </w:divsChild>
        </w:div>
        <w:div w:id="610623753">
          <w:marLeft w:val="0"/>
          <w:marRight w:val="0"/>
          <w:marTop w:val="0"/>
          <w:marBottom w:val="0"/>
          <w:divBdr>
            <w:top w:val="none" w:sz="0" w:space="0" w:color="auto"/>
            <w:left w:val="none" w:sz="0" w:space="0" w:color="auto"/>
            <w:bottom w:val="none" w:sz="0" w:space="0" w:color="auto"/>
            <w:right w:val="none" w:sz="0" w:space="0" w:color="auto"/>
          </w:divBdr>
          <w:divsChild>
            <w:div w:id="2036878838">
              <w:marLeft w:val="0"/>
              <w:marRight w:val="0"/>
              <w:marTop w:val="0"/>
              <w:marBottom w:val="0"/>
              <w:divBdr>
                <w:top w:val="none" w:sz="0" w:space="0" w:color="auto"/>
                <w:left w:val="none" w:sz="0" w:space="0" w:color="auto"/>
                <w:bottom w:val="none" w:sz="0" w:space="0" w:color="auto"/>
                <w:right w:val="none" w:sz="0" w:space="0" w:color="auto"/>
              </w:divBdr>
              <w:divsChild>
                <w:div w:id="2090494990">
                  <w:marLeft w:val="0"/>
                  <w:marRight w:val="0"/>
                  <w:marTop w:val="0"/>
                  <w:marBottom w:val="0"/>
                  <w:divBdr>
                    <w:top w:val="none" w:sz="0" w:space="0" w:color="auto"/>
                    <w:left w:val="none" w:sz="0" w:space="0" w:color="auto"/>
                    <w:bottom w:val="none" w:sz="0" w:space="0" w:color="auto"/>
                    <w:right w:val="none" w:sz="0" w:space="0" w:color="auto"/>
                  </w:divBdr>
                  <w:divsChild>
                    <w:div w:id="1583443992">
                      <w:marLeft w:val="0"/>
                      <w:marRight w:val="0"/>
                      <w:marTop w:val="0"/>
                      <w:marBottom w:val="0"/>
                      <w:divBdr>
                        <w:top w:val="none" w:sz="0" w:space="0" w:color="auto"/>
                        <w:left w:val="none" w:sz="0" w:space="0" w:color="auto"/>
                        <w:bottom w:val="none" w:sz="0" w:space="0" w:color="auto"/>
                        <w:right w:val="none" w:sz="0" w:space="0" w:color="auto"/>
                      </w:divBdr>
                    </w:div>
                    <w:div w:id="20657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260">
          <w:marLeft w:val="0"/>
          <w:marRight w:val="0"/>
          <w:marTop w:val="0"/>
          <w:marBottom w:val="0"/>
          <w:divBdr>
            <w:top w:val="none" w:sz="0" w:space="0" w:color="auto"/>
            <w:left w:val="none" w:sz="0" w:space="0" w:color="auto"/>
            <w:bottom w:val="none" w:sz="0" w:space="0" w:color="auto"/>
            <w:right w:val="none" w:sz="0" w:space="0" w:color="auto"/>
          </w:divBdr>
          <w:divsChild>
            <w:div w:id="2020423926">
              <w:marLeft w:val="0"/>
              <w:marRight w:val="0"/>
              <w:marTop w:val="0"/>
              <w:marBottom w:val="0"/>
              <w:divBdr>
                <w:top w:val="none" w:sz="0" w:space="0" w:color="auto"/>
                <w:left w:val="none" w:sz="0" w:space="0" w:color="auto"/>
                <w:bottom w:val="none" w:sz="0" w:space="0" w:color="auto"/>
                <w:right w:val="none" w:sz="0" w:space="0" w:color="auto"/>
              </w:divBdr>
            </w:div>
          </w:divsChild>
        </w:div>
        <w:div w:id="254437211">
          <w:marLeft w:val="0"/>
          <w:marRight w:val="0"/>
          <w:marTop w:val="0"/>
          <w:marBottom w:val="0"/>
          <w:divBdr>
            <w:top w:val="none" w:sz="0" w:space="0" w:color="auto"/>
            <w:left w:val="none" w:sz="0" w:space="0" w:color="auto"/>
            <w:bottom w:val="none" w:sz="0" w:space="0" w:color="auto"/>
            <w:right w:val="none" w:sz="0" w:space="0" w:color="auto"/>
          </w:divBdr>
          <w:divsChild>
            <w:div w:id="1995638821">
              <w:marLeft w:val="0"/>
              <w:marRight w:val="0"/>
              <w:marTop w:val="0"/>
              <w:marBottom w:val="0"/>
              <w:divBdr>
                <w:top w:val="none" w:sz="0" w:space="0" w:color="auto"/>
                <w:left w:val="none" w:sz="0" w:space="0" w:color="auto"/>
                <w:bottom w:val="none" w:sz="0" w:space="0" w:color="auto"/>
                <w:right w:val="none" w:sz="0" w:space="0" w:color="auto"/>
              </w:divBdr>
              <w:divsChild>
                <w:div w:id="16394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20.rs6.net/tn.jsp?f=001yvXAZNQguXW-SXCD-2D3UQ94R1yomrQfgQCX_gllGphx19XC6jSdHo8UOJBi_Q3IVreb4GJmLOVC102cCokrmnq1tD3y34BKIiUdCi_cLFEGBP6tx__DVrBQWYB5bOmZZCkXCcouGJ0EEfsgPb6uWXFY2Tsp_wi8Z-ONto5ZEGg1WREmdI3GxzFa6gAUfCuw83Z1S_nXhZwbS37wx3qwon6VsRxLLXHfTMang-u3xoLla6y6-b5-V0UJTZmxMdzKCaEX8nITDwUZkPFeYm00qam33n4AcfALZFj9nBfc5bQ=&amp;c=skPXSfE0Le2FVisCnrqBgdBJ26facy_qELYUAohpD84NFtg9gux5Ng==&amp;ch=OwR54FemqI7ivenD7LQ50otH_TlWeyuh7Izp_yv_jiji2lAMSvxYIw==" TargetMode="External"/><Relationship Id="rId13" Type="http://schemas.openxmlformats.org/officeDocument/2006/relationships/hyperlink" Target="http://r20.rs6.net/tn.jsp?f=001yvXAZNQguXW-SXCD-2D3UQ94R1yomrQfgQCX_gllGphx19XC6jSdHo8UOJBi_Q3IMQAOBu3eZXqmnPQNVyQTuZpdz_wXn7E_yIpe4YxS9r0SZfwn4KFNF5kuIHm1vVk5Ih659nT6BKZW4gJxBnuHbHVTpR21J3DYb71Ia1e4OADuCrzeJPnRLu4VrsZTYzSRIlUgQJs09abO24bzTzGRYJ31_HmRbCYKnrjzeVRObRloXQ3vyorXKgL35UvbUfYUgM-j2kCtNwnmgZI-g9trJ2PiGf-yfj8TTNJXakg-NuA=&amp;c=skPXSfE0Le2FVisCnrqBgdBJ26facy_qELYUAohpD84NFtg9gux5Ng==&amp;ch=OwR54FemqI7ivenD7LQ50otH_TlWeyuh7Izp_yv_jiji2lAMSvxYIw==" TargetMode="External"/><Relationship Id="rId3" Type="http://schemas.openxmlformats.org/officeDocument/2006/relationships/settings" Target="settings.xml"/><Relationship Id="rId7" Type="http://schemas.openxmlformats.org/officeDocument/2006/relationships/hyperlink" Target="http://r20.rs6.net/tn.jsp?f=001yvXAZNQguXW-SXCD-2D3UQ94R1yomrQfgQCX_gllGphx19XC6jSdHo8UOJBi_Q3INi24IffWSRtznqcaVo5syqkdQFMo1gIU4pcJ5hU-Ogprc4gAeahywUnh4bAnbnad1C9w9vLZtlYWxMhQDIHtQ1asMHCP14M7wT7WuRL27uPLrb64pYL1o6P7gj6A0WnsbOk3hbuY3UyyxH2585EVH2QNa2tbgG_5IgFpMwmLSqPProMuuSfJfaPEz00--l8RTkoyH_6ASo9ywU3QyzlbQeZAUYQYFjDZ1IPFJe9wisA=&amp;c=skPXSfE0Le2FVisCnrqBgdBJ26facy_qELYUAohpD84NFtg9gux5Ng==&amp;ch=OwR54FemqI7ivenD7LQ50otH_TlWeyuh7Izp_yv_jiji2lAMSvxYIw==" TargetMode="External"/><Relationship Id="rId12" Type="http://schemas.openxmlformats.org/officeDocument/2006/relationships/hyperlink" Target="http://r20.rs6.net/tn.jsp?f=001yvXAZNQguXW-SXCD-2D3UQ94R1yomrQfgQCX_gllGphx19XC6jSdHo8UOJBi_Q3IMQAOBu3eZXqmnPQNVyQTuZpdz_wXn7E_yIpe4YxS9r0SZfwn4KFNF5kuIHm1vVk5Ih659nT6BKZW4gJxBnuHbHVTpR21J3DYb71Ia1e4OADuCrzeJPnRLu4VrsZTYzSRIlUgQJs09abO24bzTzGRYJ31_HmRbCYKnrjzeVRObRloXQ3vyorXKgL35UvbUfYUgM-j2kCtNwnmgZI-g9trJ2PiGf-yfj8TTNJXakg-NuA=&amp;c=skPXSfE0Le2FVisCnrqBgdBJ26facy_qELYUAohpD84NFtg9gux5Ng==&amp;ch=OwR54FemqI7ivenD7LQ50otH_TlWeyuh7Izp_yv_jiji2lAMSvxYI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r20.rs6.net/tn.jsp?f=001yvXAZNQguXW-SXCD-2D3UQ94R1yomrQfgQCX_gllGphx19XC6jSdHo8UOJBi_Q3IUh1-ZvNodJCFb52gLXnplDhwDcUw6VpVLR4jNKbNHhGhCp3QimKF8OTMFavBoaQVD1UhVcA8h-U1zPCzypJZyPKAzF0Ju0jYBQut0gFt7Tc53vmJJWW2aolJTGXj3mhmZ1YclLAq7hAfoHbTLB4B9YA7KgoIVBHlPg12EJRc0JnODOJ-rgxNlG7IDb0a2cSpf6GGHHSKJ-2EQJdKTks37Vl1rdYJiZnH5W16zm9iD_M=&amp;c=skPXSfE0Le2FVisCnrqBgdBJ26facy_qELYUAohpD84NFtg9gux5Ng==&amp;ch=OwR54FemqI7ivenD7LQ50otH_TlWeyuh7Izp_yv_jiji2lAMSvxYIw==" TargetMode="External"/><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hyperlink" Target="http://r20.rs6.net/tn.jsp?f=001yvXAZNQguXW-SXCD-2D3UQ94R1yomrQfgQCX_gllGphx19XC6jSdHo8UOJBi_Q3IOLzpDRv_8CsbWxiX68jTSwSCYVjwCYuzcFU3rioL-9ITYg1FyWVq3joHD_ZdUEJI9RswxxE1oSWDElSUlmFtu4LXi1Ro5WuwXEEV2EsCj_q8P5SYkJKTc-43JvqUg35IN95AGarNyFZLuijAdEgor2frJoncF8C-eZ_rpCktNZEZz6sZQOpDnufKHIQDHo6eW4W4MpaNN4XZ0D2SDOzQfAcY37PxvpU6gQ4hnuV_Mx0=&amp;c=skPXSfE0Le2FVisCnrqBgdBJ26facy_qELYUAohpD84NFtg9gux5Ng==&amp;ch=OwR54FemqI7ivenD7LQ50otH_TlWeyuh7Izp_yv_jiji2lAMSvxYIw==" TargetMode="External"/><Relationship Id="rId4" Type="http://schemas.openxmlformats.org/officeDocument/2006/relationships/webSettings" Target="webSettings.xml"/><Relationship Id="rId9" Type="http://schemas.openxmlformats.org/officeDocument/2006/relationships/hyperlink" Target="http://r20.rs6.net/tn.jsp?f=001yvXAZNQguXW-SXCD-2D3UQ94R1yomrQfgQCX_gllGphx19XC6jSdHo8UOJBi_Q3IOLzpDRv_8CsbWxiX68jTSwSCYVjwCYuzcFU3rioL-9ITYg1FyWVq3joHD_ZdUEJI9RswxxE1oSWDElSUlmFtu4LXi1Ro5WuwXEEV2EsCj_q8P5SYkJKTc-43JvqUg35IN95AGarNyFZLuijAdEgor2frJoncF8C-eZ_rpCktNZEZz6sZQOpDnufKHIQDHo6eW4W4MpaNN4XZ0D2SDOzQfAcY37PxvpU6gQ4hnuV_Mx0=&amp;c=skPXSfE0Le2FVisCnrqBgdBJ26facy_qELYUAohpD84NFtg9gux5Ng==&amp;ch=OwR54FemqI7ivenD7LQ50otH_TlWeyuh7Izp_yv_jiji2lAMSvxYI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1304</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LaBonte</dc:creator>
  <cp:keywords/>
  <dc:description/>
  <cp:lastModifiedBy>Jeffrey LaBonte</cp:lastModifiedBy>
  <cp:revision>2</cp:revision>
  <dcterms:created xsi:type="dcterms:W3CDTF">2020-03-13T15:42:00Z</dcterms:created>
  <dcterms:modified xsi:type="dcterms:W3CDTF">2020-03-13T17:27:00Z</dcterms:modified>
</cp:coreProperties>
</file>