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West Boylston Youth Soccer Association (WBYSA)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Board Meeting Minutes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9/27/13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Items in italics indicate action items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Attending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Dunne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Thais Frost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Sean Kelley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McManus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Danielle Pitro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Mark Underkofler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Convened</w:t>
      </w:r>
      <w:r w:rsidRPr="00000000" w:rsidR="00000000" w:rsidDel="00000000">
        <w:rPr>
          <w:rFonts w:cs="Calibri" w:hAnsi="Calibri" w:eastAsia="Calibri" w:ascii="Calibri"/>
          <w:b w:val="1"/>
          <w:sz w:val="28"/>
          <w:rtl w:val="0"/>
        </w:rPr>
        <w:t xml:space="preserve">:</w:t>
      </w:r>
      <w:r w:rsidRPr="00000000" w:rsidR="00000000" w:rsidDel="00000000">
        <w:rPr>
          <w:rFonts w:cs="Calibri" w:hAnsi="Calibri" w:eastAsia="Calibri" w:ascii="Calibri"/>
          <w:sz w:val="28"/>
          <w:rtl w:val="0"/>
        </w:rPr>
        <w:t xml:space="preserve"> 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7:27 pm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 @ Wild Willy’s Burgers, Worcester, MA.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Old Business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None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New Business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Treasurer’s Report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Delivered by Bob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Christine Carr stepped down from active duty in August due to other commitments. 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Dunne stepped in to cover Treasurer duties in the interim. 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Currently Bob is sole signer on the league’s bank account and has been writing all checks.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Approximate Account Balance:  $10,000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  Exact balance not available at meeting.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Recent Expenditures: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Mass Youth Soccer:  $2453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WAYSA: $2205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West Boylston (field use): $3420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Refund Kathy Deleo: $500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Refund Bob Dunne for uniform purchases: $2492.44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Refund Bob Dunne for Uniform printing: $177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Recent Receipts (checks received.  Bob to deposit):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Denise Lake: $30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Brian Melone: $65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Jennifer Manion: $105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Jeff Vandal: $75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Jesse Sparhawk: $65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Patrick Crowley: $250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Life Touch (Sportography): $100 </w:t>
        <w:tab/>
        <w:t xml:space="preserve">(Received as one time signing bonus for using them for league pics)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Requested Refunds: 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 All refunds listed approved by majority vote of the Board.  </w:t>
      </w: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write refund checks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6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Dunne: $203.64: goal anchors, ziploc bags for uniforms, ice packs, goalie gloves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Thais Frost: $10.06: Registration filing office supplies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Jason Frost: $35 for G Level online coach training.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Registration Reimbursements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3"/>
        </w:numPr>
        <w:ind w:left="144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Vote by board to approve the reimbursements listed below: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3"/>
        </w:numPr>
        <w:ind w:left="216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Alex Vinkels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3"/>
        </w:numPr>
        <w:ind w:left="216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Camerano (2 registrations)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3"/>
        </w:numPr>
        <w:ind w:left="216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Ordway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3"/>
        </w:numPr>
        <w:ind w:left="216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Murphy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3"/>
        </w:numPr>
        <w:ind w:left="216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Reed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3"/>
        </w:numPr>
        <w:ind w:left="216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Ryan Steves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3"/>
        </w:numPr>
        <w:ind w:left="216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All U14 Boys who paid for uniforms to receive uniform reimbursement since they are playing with Sterling instead. 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3"/>
        </w:numPr>
        <w:ind w:left="144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communicate the names and amounts owed to Bob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3"/>
        </w:numPr>
        <w:ind w:left="144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write refund checks.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Account Signer Issue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is currently our only approved signer on the league’s account.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Need at least two at all times as backup.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Motion to approve Mark Underkofler as second signer on league bank account.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Approved by majority vote of Board members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coordinate with Bob a trip to the bank to get listed as a signer on the account.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CORI Checks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All adult volunteers have had CORI checks completed.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All volunteers passed checks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No further actions pending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Uniforms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7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Moving U8 players up to U10, we gave them free uniforms from the leagues stockpile.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7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Stockpile of U10+ unis now depleted.  Will need to order extras next year for stock.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7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Sean raised request for different uni colors especially for girls U10+ teams where we have multiple teams all wearing same colors.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7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indicated that the league owns numbered scrimmage pinneys that can be used when two teams in same colors play.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7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No action further action planned on this issue.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Registration Post Mortem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2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indicated that it felt disorganized this year, but so far has not identified concrete areas to improve.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2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reports that SportsManager site now has a lot of information regarding players, coaches, teams, etc.  In future years, we can have more people learn the tool and be able to use the data there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Coaches can access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Generate team rosters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Electronic communication with parents, volunteers, etc.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72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Spring Soccer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Plan early and get field requests in so that we have space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U6/7/8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1"/>
        </w:numPr>
        <w:ind w:left="144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Best Soccer program again?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1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Program organized and run by Tim, Angel, Keith?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1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Coordinate with Jen Breen and Town recreation department program.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U10+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1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Other towns have Spring Soccer programs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1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What can we do?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Coach Training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 encouraged coaches to get at least G Level certification.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League to reimburse for G level and F level.  Perhaps subsidize cost for higher levels.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In future years, start early and encourage coaches early and often to get certified.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collate a database of current coaches and certification levels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Make encouraging coach training agenda item for Banquet.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Bylaws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Goal to get new bylaws ready for vote at the Banquet.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send current document to Jon Meindersma for review and final tweaks.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  <w:rPr>
          <w:rFonts w:cs="Calibri" w:hAnsi="Calibri" w:eastAsia="Calibri" w:ascii="Calibri"/>
          <w:i w:val="1"/>
          <w:u w:val="none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finalize document and publish to league prior to banquet.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  <w:rPr>
          <w:rFonts w:cs="Calibri" w:hAnsi="Calibri" w:eastAsia="Calibri" w:ascii="Calibri"/>
          <w:i w:val="1"/>
          <w:u w:val="none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Agenda item for Banquet to vote to ratify new bylaws.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  <w:rPr>
          <w:rFonts w:cs="Calibri" w:hAnsi="Calibri" w:eastAsia="Calibri" w:ascii="Calibri"/>
          <w:i w:val="1"/>
          <w:u w:val="none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Agenda item for Banquet to have officer nominations and elections per new bylaws.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Playdown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10/26 weekend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work with Tim and Keith to organize U6/7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Parents to bring snacks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Medals for each U6/7 kid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order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U10+ Bob took outdoor team pictures.  Idea to distribute picture to each child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coordinating this?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Picture Night Post Mortem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Feedback that it was chaotic and long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Parents who didn’t want any pictures frustrated at having to be there.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Idea for next year to only do individual pics at Picture Night.  Team photos to be done outdoors on game day.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Team photos to be given to each player at end of year.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Thais to follow up with Sportography on number of pics ordered to see whether doing it again next year is worthwhile.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Youth Soccer Nights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Program to have our U10+ boys and girls interact with varsity teams.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Wear uni and get in free.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Interact with players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Halftime demo game.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Girls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10/23: Wednesday, 7pm start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West Boylston varsity girls team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Boys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10/24: Thursday, ? start?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Tahanto varsity boys team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Banquet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9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Monday, 10/28 @ O’Connor’s 6-8:30pm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9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All officers, volunteers and coaches invited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9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Agenda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9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Thank yous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9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Ratify bylaws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9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Election of Board Officers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9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Recruitment of volunteers for coming year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9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organize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Transition Plan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8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to step down as President after the season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8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Serving as Past President on Board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8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Jon Meindersma likely to continue on as Referee coordinator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8"/>
        </w:numPr>
        <w:ind w:left="72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Chris Rucho to step down as Scholarship Coordinator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Action Items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write reimbursement checks for Bob Dunne, Thais Frost, and Jason Frost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communicate the names and amounts of registration refund checks to Bob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write registration refund checks.</w:t>
        <w:tab/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  <w:u w:val="none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coordinate with Bob a trip to the bank to get listed as a signer on the account.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  <w:u w:val="none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collate a database of current coaches and certification levels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send current working bylaws document to Jon Meindersma for review and final tweaks.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  <w:u w:val="none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Jon Meindersma to review working bylaws.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finalize bylaws document and publish to league prior to banquet.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  <w:u w:val="none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coordinate with Tim and Keith regarding U6/7 playdown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  <w:u w:val="none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procure medals for U6/7 playdown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  <w:u w:val="none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prepare team pictures for U10+ teams for playdown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Thais to follow up with Sportography on number of pics ordered to see whether doing it again next year is worthwhile.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i w:val="1"/>
          <w:u w:val="none"/>
        </w:rPr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organize O’Connor’s banquet.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Next meeting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0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Banquet at O’Connors:  Monday, 10/28 @ 6-8:30pm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Adjourned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8:18 pm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sectPr>
      <w:footerReference r:id="rId5" w:type="default"/>
      <w:pgSz w:w="12240" w:h="15840"/>
      <w:pgMar w:left="720" w:right="720" w:top="720" w:bottom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keepNext w:val="0"/>
      <w:keepLines w:val="0"/>
      <w:widowControl w:val="0"/>
      <w:contextualSpacing w:val="0"/>
      <w:jc w:val="right"/>
    </w:pPr>
    <w:fldSimple w:dirty="0" w:instr="PAGE" w:fldLock="0">
      <w:r w:rsidRPr="00000000" w:rsidR="00000000" w:rsidDel="00000000">
        <w:rPr/>
      </w:r>
    </w:fldSimple>
    <w:r w:rsidRPr="00000000" w:rsid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keepNext w:val="0"/>
      <w:keepLines w:val="0"/>
      <w:widowControl w:val="0"/>
      <w:spacing w:lineRule="auto" w:after="0" w:line="276" w:before="0"/>
      <w:ind w:left="0" w:firstLine="0" w:right="0"/>
      <w:contextualSpacing w:val="1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0"/>
      <w:keepLines w:val="0"/>
      <w:widowControl w:val="0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0"/>
      <w:keepLines w:val="0"/>
      <w:widowControl w:val="0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footer1.xml" Type="http://schemas.openxmlformats.org/officeDocument/2006/relationships/footer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WBYSA Meeting Minutes 13-09-27.docx</dc:title>
</cp:coreProperties>
</file>